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F39" w:rsidRDefault="00DF394C">
      <w:pPr>
        <w:spacing w:after="0" w:line="259" w:lineRule="auto"/>
        <w:ind w:left="540" w:firstLine="0"/>
        <w:jc w:val="left"/>
      </w:pPr>
      <w:r>
        <w:t xml:space="preserve">                            </w:t>
      </w:r>
      <w:r>
        <w:rPr>
          <w:noProof/>
        </w:rPr>
        <w:drawing>
          <wp:inline distT="0" distB="0" distL="0" distR="0">
            <wp:extent cx="409575" cy="40957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885" w:type="dxa"/>
        <w:tblInd w:w="2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94"/>
        <w:gridCol w:w="3991"/>
      </w:tblGrid>
      <w:tr w:rsidR="002F4F39">
        <w:trPr>
          <w:trHeight w:val="1078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2F4F39" w:rsidRDefault="00DF394C">
            <w:pPr>
              <w:spacing w:after="0" w:line="259" w:lineRule="auto"/>
              <w:ind w:left="1032" w:firstLine="0"/>
              <w:jc w:val="left"/>
            </w:pPr>
            <w:r>
              <w:rPr>
                <w:sz w:val="24"/>
              </w:rPr>
              <w:t>ΕΛΛΗΝΙΚΗ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ΔΗΜΟΚΡΑΤΙΑ</w:t>
            </w:r>
          </w:p>
          <w:p w:rsidR="002F4F39" w:rsidRDefault="00DF394C">
            <w:pPr>
              <w:spacing w:after="0" w:line="259" w:lineRule="auto"/>
              <w:ind w:left="1276" w:firstLine="0"/>
              <w:jc w:val="left"/>
            </w:pPr>
            <w:r>
              <w:t>ΥΠΟΥΡΓΕΙΟ</w:t>
            </w:r>
            <w:r>
              <w:t xml:space="preserve"> </w:t>
            </w:r>
            <w:r>
              <w:t>ΠΑΙΔΕΙΑΣ,</w:t>
            </w:r>
          </w:p>
          <w:p w:rsidR="002F4F39" w:rsidRDefault="00DF394C">
            <w:pPr>
              <w:spacing w:after="0" w:line="259" w:lineRule="auto"/>
              <w:ind w:left="882" w:firstLine="0"/>
              <w:jc w:val="left"/>
            </w:pPr>
            <w:r>
              <w:t>ΕΡΕΥΝΑΣ</w:t>
            </w:r>
            <w:r>
              <w:t xml:space="preserve"> </w:t>
            </w:r>
            <w:r>
              <w:t>ΚΑΙ</w:t>
            </w:r>
            <w:r>
              <w:t xml:space="preserve"> </w:t>
            </w:r>
            <w:r>
              <w:t>ΘΡΗΣΚΕΥΜΑΤΩΝ</w:t>
            </w:r>
          </w:p>
          <w:p w:rsidR="002F4F39" w:rsidRDefault="00DF394C">
            <w:pPr>
              <w:spacing w:after="0" w:line="259" w:lineRule="auto"/>
              <w:ind w:left="0" w:right="391" w:firstLine="0"/>
              <w:jc w:val="center"/>
            </w:pPr>
            <w:r>
              <w:t>-----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2F4F39" w:rsidRDefault="00DF394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Βαθμός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Ασφαλείας:</w:t>
            </w:r>
            <w:r>
              <w:rPr>
                <w:sz w:val="20"/>
              </w:rPr>
              <w:t xml:space="preserve"> </w:t>
            </w:r>
          </w:p>
          <w:p w:rsidR="002F4F39" w:rsidRDefault="00DF394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Να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διατηρηθεί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μέχρι:</w:t>
            </w:r>
          </w:p>
          <w:p w:rsidR="002F4F39" w:rsidRDefault="00DF394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Βαθμός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Προτεραιότητας: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ΕΠΕΙΓΟΝ</w:t>
            </w:r>
          </w:p>
        </w:tc>
      </w:tr>
      <w:tr w:rsidR="002F4F39">
        <w:trPr>
          <w:trHeight w:val="2535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2F4F39" w:rsidRDefault="00DF394C">
            <w:pPr>
              <w:spacing w:after="0" w:line="259" w:lineRule="auto"/>
              <w:ind w:left="274" w:firstLine="0"/>
              <w:jc w:val="left"/>
            </w:pPr>
            <w:r>
              <w:rPr>
                <w:sz w:val="20"/>
              </w:rPr>
              <w:t>ΓΕΝΙΚΗ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Δ/ΝΣΗ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ΣΠΟΥΔΩΝ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Π/ΘΜΙΑΣ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Δ/ΘΜΙΑΣ</w:t>
            </w:r>
            <w:r>
              <w:rPr>
                <w:sz w:val="20"/>
              </w:rPr>
              <w:t xml:space="preserve"> </w:t>
            </w:r>
          </w:p>
          <w:p w:rsidR="002F4F39" w:rsidRDefault="00DF394C">
            <w:pPr>
              <w:spacing w:after="0" w:line="259" w:lineRule="auto"/>
              <w:ind w:left="0" w:right="392" w:firstLine="0"/>
              <w:jc w:val="center"/>
            </w:pPr>
            <w:r>
              <w:rPr>
                <w:sz w:val="20"/>
              </w:rPr>
              <w:t>ΕΚΠΑΙΔΕΥΣΗΣ</w:t>
            </w:r>
          </w:p>
          <w:p w:rsidR="002F4F39" w:rsidRDefault="00DF394C">
            <w:pPr>
              <w:spacing w:after="0" w:line="276" w:lineRule="auto"/>
              <w:ind w:left="445" w:hanging="55"/>
              <w:jc w:val="left"/>
            </w:pPr>
            <w:r>
              <w:rPr>
                <w:sz w:val="20"/>
              </w:rPr>
              <w:t>ΔΙΕΥΘΥΝΣΗ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ΣΠΟΥΔΩΝ,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ΠΡΟΓΡΑΜΜΑΤΩΝ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ΟΡΓΑΝΩΣΗΣ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ΠΡΩΤΟΒΑΘΜΙΑΣ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ΕΚΠΑΙΔΕΥΣΗΣ</w:t>
            </w:r>
            <w:r>
              <w:rPr>
                <w:sz w:val="20"/>
              </w:rPr>
              <w:t xml:space="preserve"> </w:t>
            </w:r>
          </w:p>
          <w:p w:rsidR="002F4F39" w:rsidRDefault="00DF394C">
            <w:pPr>
              <w:spacing w:after="17" w:line="259" w:lineRule="auto"/>
              <w:ind w:left="390" w:firstLine="0"/>
              <w:jc w:val="left"/>
            </w:pPr>
            <w:r>
              <w:rPr>
                <w:sz w:val="20"/>
              </w:rPr>
              <w:t>ΔΙΕΥΘΥΝΣΗ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ΣΠΟΥΔΩΝ,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ΠΡΟΓΡΑΜΜΑΤΩΝ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z w:val="20"/>
              </w:rPr>
              <w:t xml:space="preserve"> </w:t>
            </w:r>
          </w:p>
          <w:p w:rsidR="002F4F39" w:rsidRDefault="00DF394C">
            <w:pPr>
              <w:spacing w:after="17" w:line="259" w:lineRule="auto"/>
              <w:ind w:left="371" w:firstLine="0"/>
              <w:jc w:val="left"/>
            </w:pPr>
            <w:r>
              <w:rPr>
                <w:sz w:val="20"/>
              </w:rPr>
              <w:t>ΟΡΓΑΝΩΣΗΣ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ΔΕΥΤΕΡΟΒΑΘΜΙΑΣ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ΕΚΠΑΙΔΕΥΣΗΣ</w:t>
            </w:r>
            <w:r>
              <w:rPr>
                <w:sz w:val="20"/>
              </w:rPr>
              <w:t xml:space="preserve"> </w:t>
            </w:r>
          </w:p>
          <w:p w:rsidR="002F4F39" w:rsidRDefault="00DF394C">
            <w:pPr>
              <w:spacing w:after="17" w:line="259" w:lineRule="auto"/>
              <w:ind w:left="433" w:firstLine="0"/>
              <w:jc w:val="left"/>
            </w:pPr>
            <w:r>
              <w:rPr>
                <w:sz w:val="20"/>
              </w:rPr>
              <w:t>ΔΙΕΥΘΥΝΣΗ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ΕΠΑΓΓΕΛΜΑΤΙΚΗΣ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ΕΚΠΑΙΔΕΥΣΗΣ</w:t>
            </w:r>
            <w:r>
              <w:rPr>
                <w:sz w:val="20"/>
              </w:rPr>
              <w:t xml:space="preserve"> </w:t>
            </w:r>
          </w:p>
          <w:p w:rsidR="002F4F39" w:rsidRDefault="00DF394C">
            <w:pPr>
              <w:spacing w:after="17" w:line="259" w:lineRule="auto"/>
              <w:ind w:left="357" w:firstLine="0"/>
              <w:jc w:val="left"/>
            </w:pPr>
            <w:r>
              <w:rPr>
                <w:sz w:val="20"/>
              </w:rPr>
              <w:t>ΔΙΕΥΘΥΝΣΗ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ΕΙΔΙΚΗΣ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ΑΓΩΓΗΣ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ΕΚΠΑΙΔΕΥΣΗΣ</w:t>
            </w:r>
            <w:r>
              <w:rPr>
                <w:sz w:val="20"/>
              </w:rPr>
              <w:t xml:space="preserve"> </w:t>
            </w:r>
          </w:p>
          <w:p w:rsidR="002F4F39" w:rsidRDefault="00DF394C">
            <w:pPr>
              <w:spacing w:after="0" w:line="259" w:lineRule="auto"/>
              <w:ind w:left="0" w:right="425" w:firstLine="0"/>
              <w:jc w:val="center"/>
            </w:pPr>
            <w:r>
              <w:rPr>
                <w:sz w:val="20"/>
              </w:rPr>
              <w:t>ΤΜΗΜΑΤΑ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Α΄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2F4F39" w:rsidRDefault="00DF394C">
            <w:pPr>
              <w:spacing w:after="225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Μαρούσι</w:t>
            </w:r>
            <w:r>
              <w:rPr>
                <w:sz w:val="20"/>
              </w:rPr>
              <w:t>, 6-2-2019</w:t>
            </w:r>
          </w:p>
          <w:p w:rsidR="002F4F39" w:rsidRDefault="00DF394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  <w:sz w:val="20"/>
              </w:rPr>
              <w:t>Αρ</w:t>
            </w:r>
            <w:proofErr w:type="spellEnd"/>
            <w:r>
              <w:rPr>
                <w:b/>
                <w:sz w:val="20"/>
              </w:rPr>
              <w:t>. Πρωτοκόλλου</w:t>
            </w:r>
            <w:r>
              <w:rPr>
                <w:sz w:val="20"/>
              </w:rPr>
              <w:t xml:space="preserve"> : </w:t>
            </w:r>
            <w:r>
              <w:rPr>
                <w:sz w:val="20"/>
              </w:rPr>
              <w:t>Φ.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25/18448/Δ1</w:t>
            </w:r>
          </w:p>
        </w:tc>
      </w:tr>
      <w:tr w:rsidR="002F4F39">
        <w:trPr>
          <w:trHeight w:val="3028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F39" w:rsidRDefault="00DF394C">
            <w:pPr>
              <w:tabs>
                <w:tab w:val="center" w:pos="2441"/>
              </w:tabs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Ταχ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Δ/</w:t>
            </w:r>
            <w:proofErr w:type="spellStart"/>
            <w:r>
              <w:rPr>
                <w:sz w:val="20"/>
              </w:rPr>
              <w:t>νση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t>Ανδρέα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Παπανδρέου</w:t>
            </w:r>
            <w:r>
              <w:rPr>
                <w:sz w:val="20"/>
              </w:rPr>
              <w:t xml:space="preserve"> 37</w:t>
            </w:r>
          </w:p>
          <w:p w:rsidR="002F4F39" w:rsidRDefault="00DF394C">
            <w:pPr>
              <w:tabs>
                <w:tab w:val="center" w:pos="2184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Τ.Κ.</w:t>
            </w:r>
            <w:r>
              <w:rPr>
                <w:sz w:val="20"/>
              </w:rPr>
              <w:t xml:space="preserve"> – </w:t>
            </w:r>
            <w:r>
              <w:rPr>
                <w:sz w:val="20"/>
              </w:rPr>
              <w:t>Πόλη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: 15180 – </w:t>
            </w:r>
            <w:r>
              <w:rPr>
                <w:sz w:val="20"/>
              </w:rPr>
              <w:t>Μαρούσι</w:t>
            </w:r>
          </w:p>
          <w:p w:rsidR="002F4F39" w:rsidRDefault="00DF394C">
            <w:pPr>
              <w:tabs>
                <w:tab w:val="center" w:pos="2557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Ιστοσελίδα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: </w:t>
            </w:r>
            <w:hyperlink r:id="rId6">
              <w:r>
                <w:rPr>
                  <w:sz w:val="20"/>
                </w:rPr>
                <w:t>http:</w:t>
              </w:r>
            </w:hyperlink>
            <w:hyperlink r:id="rId7">
              <w:r>
                <w:rPr>
                  <w:sz w:val="20"/>
                </w:rPr>
                <w:t>//w</w:t>
              </w:r>
            </w:hyperlink>
            <w:hyperlink r:id="rId8">
              <w:r>
                <w:rPr>
                  <w:sz w:val="20"/>
                </w:rPr>
                <w:t>ww.</w:t>
              </w:r>
            </w:hyperlink>
            <w:hyperlink r:id="rId9">
              <w:r>
                <w:rPr>
                  <w:sz w:val="20"/>
                </w:rPr>
                <w:t>minedu.</w:t>
              </w:r>
            </w:hyperlink>
            <w:hyperlink r:id="rId10">
              <w:r>
                <w:rPr>
                  <w:sz w:val="20"/>
                </w:rPr>
                <w:t>gov.</w:t>
              </w:r>
            </w:hyperlink>
            <w:hyperlink r:id="rId11">
              <w:r>
                <w:rPr>
                  <w:sz w:val="20"/>
                </w:rPr>
                <w:t>gr</w:t>
              </w:r>
            </w:hyperlink>
          </w:p>
          <w:p w:rsidR="002F4F39" w:rsidRDefault="00DF394C">
            <w:pPr>
              <w:tabs>
                <w:tab w:val="center" w:pos="2536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Email</w:t>
            </w:r>
            <w:r>
              <w:rPr>
                <w:sz w:val="20"/>
              </w:rPr>
              <w:tab/>
              <w:t xml:space="preserve">: </w:t>
            </w:r>
            <w:r>
              <w:rPr>
                <w:color w:val="0000FF"/>
                <w:sz w:val="20"/>
                <w:u w:val="single" w:color="0000FF"/>
              </w:rPr>
              <w:t>spudonpe@minedu.gov.gr</w:t>
            </w:r>
          </w:p>
          <w:p w:rsidR="002F4F39" w:rsidRDefault="00DF394C">
            <w:pPr>
              <w:tabs>
                <w:tab w:val="center" w:pos="2661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Πληροφορίες</w:t>
            </w:r>
            <w:r>
              <w:rPr>
                <w:sz w:val="20"/>
              </w:rPr>
              <w:tab/>
              <w:t>Θ.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Δημητρακόπουλος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(Π/</w:t>
            </w:r>
            <w:proofErr w:type="spellStart"/>
            <w:r>
              <w:rPr>
                <w:sz w:val="20"/>
              </w:rPr>
              <w:t>θμια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</w:p>
          <w:p w:rsidR="002F4F39" w:rsidRDefault="00DF394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                             </w:t>
            </w:r>
            <w:r>
              <w:rPr>
                <w:sz w:val="20"/>
              </w:rPr>
              <w:t>Α.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Πασχαλίδου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(Δ/</w:t>
            </w:r>
            <w:proofErr w:type="spellStart"/>
            <w:r>
              <w:rPr>
                <w:sz w:val="20"/>
              </w:rPr>
              <w:t>θμια</w:t>
            </w:r>
            <w:proofErr w:type="spellEnd"/>
            <w:r>
              <w:rPr>
                <w:sz w:val="20"/>
              </w:rPr>
              <w:t>)</w:t>
            </w:r>
          </w:p>
          <w:p w:rsidR="002F4F39" w:rsidRDefault="00DF394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                             </w:t>
            </w:r>
            <w:r>
              <w:rPr>
                <w:sz w:val="20"/>
              </w:rPr>
              <w:t>Ι.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Καπουτσής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Επαγγ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κή</w:t>
            </w:r>
            <w:proofErr w:type="spellEnd"/>
            <w:r>
              <w:rPr>
                <w:sz w:val="20"/>
              </w:rPr>
              <w:t>)</w:t>
            </w:r>
          </w:p>
          <w:p w:rsidR="002F4F39" w:rsidRDefault="00DF394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                             </w:t>
            </w:r>
            <w:r>
              <w:rPr>
                <w:sz w:val="20"/>
              </w:rPr>
              <w:t>Ε.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Παναγιωτοπούλου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(Ειδική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Αγωγή)</w:t>
            </w:r>
          </w:p>
          <w:p w:rsidR="002F4F39" w:rsidRDefault="00DF394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Τηλέφωνο:</w:t>
            </w:r>
            <w:r>
              <w:rPr>
                <w:sz w:val="20"/>
              </w:rPr>
              <w:t xml:space="preserve"> 210-3443288 </w:t>
            </w:r>
            <w:r>
              <w:rPr>
                <w:sz w:val="20"/>
              </w:rPr>
              <w:t>(Π/</w:t>
            </w:r>
            <w:proofErr w:type="spellStart"/>
            <w:r>
              <w:rPr>
                <w:sz w:val="20"/>
              </w:rPr>
              <w:t>θμια</w:t>
            </w:r>
            <w:proofErr w:type="spellEnd"/>
          </w:p>
          <w:p w:rsidR="002F4F39" w:rsidRDefault="00DF394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                   210-3443422 </w:t>
            </w:r>
            <w:r>
              <w:rPr>
                <w:sz w:val="20"/>
              </w:rPr>
              <w:t>(Δ/</w:t>
            </w:r>
            <w:proofErr w:type="spellStart"/>
            <w:r>
              <w:rPr>
                <w:sz w:val="20"/>
              </w:rPr>
              <w:t>θμια</w:t>
            </w:r>
            <w:proofErr w:type="spellEnd"/>
            <w:r>
              <w:rPr>
                <w:sz w:val="20"/>
              </w:rPr>
              <w:t>)</w:t>
            </w:r>
          </w:p>
          <w:p w:rsidR="002F4F39" w:rsidRDefault="00DF394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                   210-3442275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Επαγγ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κή</w:t>
            </w:r>
            <w:proofErr w:type="spellEnd"/>
            <w:r>
              <w:rPr>
                <w:sz w:val="20"/>
              </w:rPr>
              <w:t>)</w:t>
            </w:r>
          </w:p>
          <w:p w:rsidR="002F4F39" w:rsidRDefault="00DF394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                   210-3442190 </w:t>
            </w:r>
            <w:r>
              <w:rPr>
                <w:sz w:val="20"/>
              </w:rPr>
              <w:t>(Ειδική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Αγωγή)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2F4F39" w:rsidRDefault="00DF394C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>Προς: 1. Περιφερειακές Δ/</w:t>
            </w:r>
            <w:proofErr w:type="spellStart"/>
            <w:r>
              <w:rPr>
                <w:b/>
              </w:rPr>
              <w:t>νσεις</w:t>
            </w:r>
            <w:proofErr w:type="spellEnd"/>
            <w:r>
              <w:rPr>
                <w:b/>
              </w:rPr>
              <w:t xml:space="preserve"> Π.Ε. &amp; Δ.Ε.                 της χώρας</w:t>
            </w:r>
          </w:p>
          <w:p w:rsidR="002F4F39" w:rsidRDefault="00DF394C">
            <w:pPr>
              <w:spacing w:after="0" w:line="240" w:lineRule="auto"/>
              <w:ind w:left="0" w:right="301" w:firstLine="0"/>
              <w:jc w:val="left"/>
            </w:pPr>
            <w:r>
              <w:rPr>
                <w:b/>
              </w:rPr>
              <w:t xml:space="preserve">            2. Δ/</w:t>
            </w:r>
            <w:proofErr w:type="spellStart"/>
            <w:r>
              <w:rPr>
                <w:b/>
              </w:rPr>
              <w:t>νσεις</w:t>
            </w:r>
            <w:proofErr w:type="spellEnd"/>
            <w:r>
              <w:rPr>
                <w:b/>
              </w:rPr>
              <w:t xml:space="preserve"> Π.Ε. &amp; Δ.Ε. της χώρας             3. Σχολικές μονάδες Π.Ε. &amp; Δ.Ε. </w:t>
            </w:r>
          </w:p>
          <w:p w:rsidR="002F4F39" w:rsidRDefault="00DF394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             της χώρας </w:t>
            </w:r>
          </w:p>
          <w:p w:rsidR="002F4F39" w:rsidRDefault="00DF394C">
            <w:pPr>
              <w:spacing w:after="247" w:line="259" w:lineRule="auto"/>
              <w:ind w:left="0" w:firstLine="0"/>
              <w:jc w:val="left"/>
            </w:pPr>
            <w:r>
              <w:rPr>
                <w:b/>
              </w:rPr>
              <w:t xml:space="preserve">                (μέσω </w:t>
            </w:r>
            <w:r>
              <w:rPr>
                <w:b/>
              </w:rPr>
              <w:t>των Δ/</w:t>
            </w:r>
            <w:proofErr w:type="spellStart"/>
            <w:r>
              <w:rPr>
                <w:b/>
              </w:rPr>
              <w:t>νσεων</w:t>
            </w:r>
            <w:proofErr w:type="spellEnd"/>
            <w:r>
              <w:rPr>
                <w:b/>
              </w:rPr>
              <w:t xml:space="preserve"> Π.Ε. &amp; Δ.Ε.)</w:t>
            </w:r>
          </w:p>
          <w:p w:rsidR="002F4F39" w:rsidRDefault="00DF394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Κοιν</w:t>
            </w:r>
            <w:proofErr w:type="spellEnd"/>
            <w:r>
              <w:rPr>
                <w:b/>
              </w:rPr>
              <w:t xml:space="preserve">. </w:t>
            </w:r>
          </w:p>
        </w:tc>
      </w:tr>
    </w:tbl>
    <w:p w:rsidR="008D0A7C" w:rsidRDefault="008D0A7C">
      <w:pPr>
        <w:spacing w:after="211" w:line="268" w:lineRule="auto"/>
        <w:ind w:left="535" w:hanging="10"/>
        <w:jc w:val="left"/>
        <w:rPr>
          <w:b/>
        </w:rPr>
      </w:pPr>
      <w:bookmarkStart w:id="0" w:name="_GoBack"/>
      <w:bookmarkEnd w:id="0"/>
    </w:p>
    <w:p w:rsidR="002F4F39" w:rsidRDefault="00DF394C">
      <w:pPr>
        <w:spacing w:after="211" w:line="268" w:lineRule="auto"/>
        <w:ind w:left="535" w:hanging="10"/>
        <w:jc w:val="left"/>
      </w:pPr>
      <w:r>
        <w:rPr>
          <w:b/>
        </w:rPr>
        <w:t>ΘΕΜΑ</w:t>
      </w:r>
      <w:r>
        <w:t xml:space="preserve"> : </w:t>
      </w:r>
      <w:r>
        <w:rPr>
          <w:b/>
        </w:rPr>
        <w:t>Ενημέρωση σχετικά με την εποχική γρίπη.</w:t>
      </w:r>
    </w:p>
    <w:p w:rsidR="002F4F39" w:rsidRDefault="00DF394C" w:rsidP="00173A95">
      <w:pPr>
        <w:spacing w:after="0" w:line="240" w:lineRule="auto"/>
        <w:ind w:left="-142" w:firstLine="426"/>
      </w:pPr>
      <w:r>
        <w:t>Με</w:t>
      </w:r>
      <w:r>
        <w:t xml:space="preserve"> </w:t>
      </w:r>
      <w:r>
        <w:t>αφορμή</w:t>
      </w:r>
      <w:r>
        <w:t xml:space="preserve"> </w:t>
      </w:r>
      <w:r>
        <w:t>ερωτήματα</w:t>
      </w:r>
      <w:r>
        <w:t xml:space="preserve"> </w:t>
      </w:r>
      <w:r>
        <w:t>σχετικά</w:t>
      </w:r>
      <w:r>
        <w:t xml:space="preserve"> </w:t>
      </w:r>
      <w:r>
        <w:t>με</w:t>
      </w:r>
      <w:r>
        <w:t xml:space="preserve"> </w:t>
      </w:r>
      <w:r>
        <w:t>την</w:t>
      </w:r>
      <w:r>
        <w:t xml:space="preserve"> </w:t>
      </w:r>
      <w:r>
        <w:t>εμφάνιση</w:t>
      </w:r>
      <w:r>
        <w:t xml:space="preserve"> </w:t>
      </w:r>
      <w:r>
        <w:t>της</w:t>
      </w:r>
      <w:r>
        <w:t xml:space="preserve"> </w:t>
      </w:r>
      <w:r>
        <w:t>εποχικής</w:t>
      </w:r>
      <w:r>
        <w:t xml:space="preserve"> </w:t>
      </w:r>
      <w:r>
        <w:t>γρίπης,</w:t>
      </w:r>
      <w:r>
        <w:t xml:space="preserve"> </w:t>
      </w:r>
      <w:r>
        <w:t>συστήνονται</w:t>
      </w:r>
      <w:r>
        <w:t xml:space="preserve"> </w:t>
      </w:r>
      <w:r>
        <w:t>στις</w:t>
      </w:r>
      <w:r>
        <w:t xml:space="preserve"> </w:t>
      </w:r>
      <w:r>
        <w:t>σχολικές</w:t>
      </w:r>
      <w:r>
        <w:t xml:space="preserve"> </w:t>
      </w:r>
      <w:r>
        <w:t>μονάδες</w:t>
      </w:r>
      <w:r>
        <w:t xml:space="preserve"> </w:t>
      </w:r>
      <w:r>
        <w:t>οι</w:t>
      </w:r>
      <w:r>
        <w:t xml:space="preserve"> </w:t>
      </w:r>
      <w:r>
        <w:t>ακόλουθες</w:t>
      </w:r>
      <w:r>
        <w:t xml:space="preserve"> </w:t>
      </w:r>
      <w:r>
        <w:t>οδηγίες</w:t>
      </w:r>
      <w:r>
        <w:t xml:space="preserve"> </w:t>
      </w:r>
      <w:r>
        <w:t>με</w:t>
      </w:r>
      <w:r>
        <w:t xml:space="preserve"> </w:t>
      </w:r>
      <w:r>
        <w:t>σκοπό</w:t>
      </w:r>
      <w:r>
        <w:t xml:space="preserve"> </w:t>
      </w:r>
      <w:r>
        <w:t>την</w:t>
      </w:r>
      <w:r>
        <w:t xml:space="preserve"> </w:t>
      </w:r>
      <w:r>
        <w:t>πρόληψη</w:t>
      </w:r>
      <w:r>
        <w:t xml:space="preserve"> </w:t>
      </w:r>
      <w:r>
        <w:t>της</w:t>
      </w:r>
      <w:r>
        <w:t xml:space="preserve"> </w:t>
      </w:r>
      <w:r>
        <w:t>εξάπλωσής</w:t>
      </w:r>
      <w:r>
        <w:t xml:space="preserve"> </w:t>
      </w:r>
      <w:r>
        <w:t>της:</w:t>
      </w:r>
    </w:p>
    <w:p w:rsidR="002F4F39" w:rsidRDefault="00DF394C" w:rsidP="00173A95">
      <w:pPr>
        <w:spacing w:after="0" w:line="240" w:lineRule="auto"/>
        <w:ind w:left="-142" w:firstLine="426"/>
      </w:pPr>
      <w:r>
        <w:t>1.</w:t>
      </w:r>
      <w:r w:rsidR="00653FFD" w:rsidRPr="00653FFD">
        <w:t xml:space="preserve"> </w:t>
      </w:r>
      <w:r>
        <w:t>Παιδιά</w:t>
      </w:r>
      <w:r>
        <w:t xml:space="preserve"> </w:t>
      </w:r>
      <w:r>
        <w:t>που</w:t>
      </w:r>
      <w:r>
        <w:t xml:space="preserve"> </w:t>
      </w:r>
      <w:r>
        <w:t>εμφανίζουν</w:t>
      </w:r>
      <w:r>
        <w:t xml:space="preserve"> </w:t>
      </w:r>
      <w:r>
        <w:t>συμπτώματα</w:t>
      </w:r>
      <w:r>
        <w:t xml:space="preserve"> </w:t>
      </w:r>
      <w:r>
        <w:t>γρίπης</w:t>
      </w:r>
      <w:r>
        <w:t xml:space="preserve"> </w:t>
      </w:r>
      <w:r>
        <w:t>αναμένουν,</w:t>
      </w:r>
      <w:r>
        <w:t xml:space="preserve"> </w:t>
      </w:r>
      <w:r>
        <w:t>σε</w:t>
      </w:r>
      <w:r>
        <w:t xml:space="preserve"> </w:t>
      </w:r>
      <w:r>
        <w:t>χώρο</w:t>
      </w:r>
      <w:r>
        <w:t xml:space="preserve"> </w:t>
      </w:r>
      <w:r>
        <w:t>όπου</w:t>
      </w:r>
      <w:r>
        <w:t xml:space="preserve"> </w:t>
      </w:r>
      <w:r>
        <w:t>δε</w:t>
      </w:r>
      <w:r>
        <w:t xml:space="preserve"> </w:t>
      </w:r>
      <w:r>
        <w:t>θα</w:t>
      </w:r>
      <w:r>
        <w:t xml:space="preserve"> </w:t>
      </w:r>
      <w:r>
        <w:t>έρχονται</w:t>
      </w:r>
      <w:r>
        <w:t xml:space="preserve"> </w:t>
      </w:r>
      <w:r>
        <w:t>σε</w:t>
      </w:r>
      <w:r>
        <w:t xml:space="preserve"> </w:t>
      </w:r>
      <w:r>
        <w:t>επαφή</w:t>
      </w:r>
      <w:r>
        <w:t xml:space="preserve"> </w:t>
      </w:r>
      <w:r>
        <w:t>με</w:t>
      </w:r>
      <w:r>
        <w:t xml:space="preserve"> </w:t>
      </w:r>
      <w:r>
        <w:t>άλλα</w:t>
      </w:r>
      <w:r>
        <w:t xml:space="preserve"> </w:t>
      </w:r>
      <w:r>
        <w:t>άτομα,</w:t>
      </w:r>
      <w:r>
        <w:t xml:space="preserve"> </w:t>
      </w:r>
      <w:r>
        <w:t>μέχρι</w:t>
      </w:r>
      <w:r>
        <w:t xml:space="preserve"> </w:t>
      </w:r>
      <w:r>
        <w:t>να</w:t>
      </w:r>
      <w:r>
        <w:t xml:space="preserve"> </w:t>
      </w:r>
      <w:r>
        <w:t>τα</w:t>
      </w:r>
      <w:r>
        <w:t xml:space="preserve"> </w:t>
      </w:r>
      <w:r>
        <w:t>παραλάβουν</w:t>
      </w:r>
      <w:r>
        <w:t xml:space="preserve"> </w:t>
      </w:r>
      <w:r>
        <w:t>οι</w:t>
      </w:r>
      <w:r>
        <w:t xml:space="preserve"> </w:t>
      </w:r>
      <w:r>
        <w:t>γονείς</w:t>
      </w:r>
      <w:r>
        <w:t xml:space="preserve"> </w:t>
      </w:r>
      <w:r>
        <w:t>ή</w:t>
      </w:r>
      <w:r>
        <w:t xml:space="preserve"> </w:t>
      </w:r>
      <w:r>
        <w:t>οι</w:t>
      </w:r>
      <w:r>
        <w:t xml:space="preserve"> </w:t>
      </w:r>
      <w:r>
        <w:t>κηδεμόνες</w:t>
      </w:r>
      <w:r>
        <w:t xml:space="preserve"> </w:t>
      </w:r>
      <w:r>
        <w:t>τους,</w:t>
      </w:r>
      <w:r>
        <w:t xml:space="preserve"> </w:t>
      </w:r>
      <w:r>
        <w:t>οι</w:t>
      </w:r>
      <w:r>
        <w:t xml:space="preserve"> </w:t>
      </w:r>
      <w:r>
        <w:t>οποίοι</w:t>
      </w:r>
      <w:r>
        <w:t xml:space="preserve"> </w:t>
      </w:r>
      <w:r>
        <w:t>θα</w:t>
      </w:r>
      <w:r>
        <w:t xml:space="preserve"> </w:t>
      </w:r>
      <w:r>
        <w:t>πρέπει</w:t>
      </w:r>
      <w:r>
        <w:t xml:space="preserve"> </w:t>
      </w:r>
      <w:r>
        <w:t>να</w:t>
      </w:r>
      <w:r>
        <w:t xml:space="preserve"> </w:t>
      </w:r>
      <w:r>
        <w:t>ειδοποιούνται</w:t>
      </w:r>
      <w:r>
        <w:t xml:space="preserve"> </w:t>
      </w:r>
      <w:r>
        <w:t>αμέσως.</w:t>
      </w:r>
    </w:p>
    <w:p w:rsidR="002F4F39" w:rsidRDefault="00DF394C" w:rsidP="00173A95">
      <w:pPr>
        <w:spacing w:after="0" w:line="240" w:lineRule="auto"/>
        <w:ind w:left="0" w:firstLine="284"/>
      </w:pPr>
      <w:r>
        <w:t>2.</w:t>
      </w:r>
      <w:r w:rsidR="00653FFD" w:rsidRPr="00653FFD">
        <w:t xml:space="preserve"> </w:t>
      </w:r>
      <w:r>
        <w:t>Συστήνεται</w:t>
      </w:r>
      <w:r>
        <w:t xml:space="preserve"> </w:t>
      </w:r>
      <w:r>
        <w:t>για</w:t>
      </w:r>
      <w:r>
        <w:t xml:space="preserve"> </w:t>
      </w:r>
      <w:r>
        <w:t>την</w:t>
      </w:r>
      <w:r>
        <w:t xml:space="preserve"> </w:t>
      </w:r>
      <w:r>
        <w:t>αποφυγή</w:t>
      </w:r>
      <w:r>
        <w:t xml:space="preserve"> </w:t>
      </w:r>
      <w:r>
        <w:t>της</w:t>
      </w:r>
      <w:r>
        <w:t xml:space="preserve"> </w:t>
      </w:r>
      <w:r>
        <w:t>εξάπλωσης</w:t>
      </w:r>
      <w:r>
        <w:t xml:space="preserve"> </w:t>
      </w:r>
      <w:r>
        <w:t>της</w:t>
      </w:r>
      <w:r>
        <w:t xml:space="preserve"> </w:t>
      </w:r>
      <w:r>
        <w:t>εποχικής</w:t>
      </w:r>
      <w:r>
        <w:t xml:space="preserve"> </w:t>
      </w:r>
      <w:r>
        <w:t>γρίπης</w:t>
      </w:r>
      <w:r>
        <w:t xml:space="preserve"> </w:t>
      </w:r>
      <w:r>
        <w:t>να</w:t>
      </w:r>
      <w:r>
        <w:t xml:space="preserve"> </w:t>
      </w:r>
      <w:r>
        <w:t>τηρούνται</w:t>
      </w:r>
      <w:r>
        <w:t xml:space="preserve"> </w:t>
      </w:r>
      <w:r>
        <w:t>οι</w:t>
      </w:r>
      <w:r>
        <w:t xml:space="preserve"> </w:t>
      </w:r>
      <w:r>
        <w:t>κανόνες</w:t>
      </w:r>
      <w:r>
        <w:t xml:space="preserve"> </w:t>
      </w:r>
      <w:r>
        <w:t>ατομικής</w:t>
      </w:r>
      <w:r>
        <w:t xml:space="preserve"> </w:t>
      </w:r>
      <w:r>
        <w:t>υγιεινής,</w:t>
      </w:r>
      <w:r>
        <w:t xml:space="preserve"> </w:t>
      </w:r>
      <w:r>
        <w:t>όπως:</w:t>
      </w:r>
      <w:r>
        <w:t xml:space="preserve"> </w:t>
      </w:r>
    </w:p>
    <w:p w:rsidR="002F4F39" w:rsidRDefault="00DF394C" w:rsidP="00173A95">
      <w:pPr>
        <w:numPr>
          <w:ilvl w:val="0"/>
          <w:numId w:val="1"/>
        </w:numPr>
        <w:spacing w:after="0" w:line="240" w:lineRule="auto"/>
        <w:ind w:left="284" w:hanging="142"/>
      </w:pPr>
      <w:r>
        <w:t>Αποφυγή</w:t>
      </w:r>
      <w:r>
        <w:t xml:space="preserve"> </w:t>
      </w:r>
      <w:r>
        <w:t>επαφής</w:t>
      </w:r>
      <w:r>
        <w:t xml:space="preserve"> </w:t>
      </w:r>
      <w:r>
        <w:t>χεριών</w:t>
      </w:r>
      <w:r>
        <w:t xml:space="preserve"> </w:t>
      </w:r>
      <w:r>
        <w:t>με</w:t>
      </w:r>
      <w:r>
        <w:t xml:space="preserve"> </w:t>
      </w:r>
      <w:r>
        <w:t>τα</w:t>
      </w:r>
      <w:r>
        <w:t xml:space="preserve"> </w:t>
      </w:r>
      <w:r>
        <w:t>μάτια,</w:t>
      </w:r>
      <w:r>
        <w:t xml:space="preserve"> </w:t>
      </w:r>
      <w:r>
        <w:t>τη</w:t>
      </w:r>
      <w:r>
        <w:t xml:space="preserve"> </w:t>
      </w:r>
      <w:r>
        <w:t>μύτη</w:t>
      </w:r>
      <w:r>
        <w:t xml:space="preserve"> </w:t>
      </w:r>
      <w:r>
        <w:t>και</w:t>
      </w:r>
      <w:r>
        <w:t xml:space="preserve"> </w:t>
      </w:r>
      <w:r>
        <w:t>το</w:t>
      </w:r>
      <w:r>
        <w:t xml:space="preserve"> </w:t>
      </w:r>
      <w:r>
        <w:t>στόμα</w:t>
      </w:r>
      <w:r>
        <w:t xml:space="preserve"> </w:t>
      </w:r>
      <w:r>
        <w:t>για</w:t>
      </w:r>
      <w:r>
        <w:t xml:space="preserve"> </w:t>
      </w:r>
      <w:r>
        <w:t>τη</w:t>
      </w:r>
      <w:r>
        <w:t xml:space="preserve"> </w:t>
      </w:r>
      <w:r>
        <w:t>μείωση</w:t>
      </w:r>
      <w:r>
        <w:t xml:space="preserve"> </w:t>
      </w:r>
      <w:r>
        <w:t>του</w:t>
      </w:r>
      <w:r>
        <w:t xml:space="preserve"> </w:t>
      </w:r>
      <w:r>
        <w:t>κινδύνου</w:t>
      </w:r>
      <w:r>
        <w:t xml:space="preserve"> </w:t>
      </w:r>
      <w:r>
        <w:t>μόλυνσης.</w:t>
      </w:r>
    </w:p>
    <w:p w:rsidR="002F4F39" w:rsidRDefault="00DF394C" w:rsidP="00173A95">
      <w:pPr>
        <w:numPr>
          <w:ilvl w:val="0"/>
          <w:numId w:val="1"/>
        </w:numPr>
        <w:spacing w:after="0" w:line="240" w:lineRule="auto"/>
        <w:ind w:left="284" w:hanging="142"/>
      </w:pPr>
      <w:r>
        <w:t>Αποφυγή</w:t>
      </w:r>
      <w:r>
        <w:t xml:space="preserve"> </w:t>
      </w:r>
      <w:r>
        <w:t>κοινής</w:t>
      </w:r>
      <w:r>
        <w:t xml:space="preserve"> </w:t>
      </w:r>
      <w:r>
        <w:t>χρήσης</w:t>
      </w:r>
      <w:r>
        <w:t xml:space="preserve"> </w:t>
      </w:r>
      <w:r>
        <w:t>των</w:t>
      </w:r>
      <w:r>
        <w:t xml:space="preserve"> </w:t>
      </w:r>
      <w:r>
        <w:t>μολυβιών,</w:t>
      </w:r>
      <w:r>
        <w:t xml:space="preserve"> </w:t>
      </w:r>
      <w:r>
        <w:t>των</w:t>
      </w:r>
      <w:r>
        <w:t xml:space="preserve"> </w:t>
      </w:r>
      <w:r>
        <w:t>στυλό,</w:t>
      </w:r>
      <w:r>
        <w:t xml:space="preserve"> </w:t>
      </w:r>
      <w:r>
        <w:t>των</w:t>
      </w:r>
      <w:r>
        <w:t xml:space="preserve"> </w:t>
      </w:r>
      <w:r>
        <w:t>μαρκαδόρων</w:t>
      </w:r>
      <w:r>
        <w:t xml:space="preserve"> </w:t>
      </w:r>
      <w:r>
        <w:t>και</w:t>
      </w:r>
      <w:r>
        <w:t xml:space="preserve"> </w:t>
      </w:r>
      <w:r>
        <w:t>άλλων</w:t>
      </w:r>
      <w:r>
        <w:t xml:space="preserve"> </w:t>
      </w:r>
      <w:r>
        <w:t>προσωπικών</w:t>
      </w:r>
      <w:r>
        <w:t xml:space="preserve"> </w:t>
      </w:r>
      <w:r>
        <w:t>αντικειμένων.</w:t>
      </w:r>
      <w:r>
        <w:t xml:space="preserve"> </w:t>
      </w:r>
    </w:p>
    <w:p w:rsidR="002F4F39" w:rsidRDefault="00DF394C" w:rsidP="00173A95">
      <w:pPr>
        <w:numPr>
          <w:ilvl w:val="0"/>
          <w:numId w:val="1"/>
        </w:numPr>
        <w:spacing w:after="0" w:line="240" w:lineRule="auto"/>
        <w:ind w:left="284" w:hanging="142"/>
      </w:pPr>
      <w:r>
        <w:t>Σε</w:t>
      </w:r>
      <w:r>
        <w:t xml:space="preserve"> </w:t>
      </w:r>
      <w:r>
        <w:t>βήχα</w:t>
      </w:r>
      <w:r>
        <w:t xml:space="preserve"> </w:t>
      </w:r>
      <w:r>
        <w:t>ή</w:t>
      </w:r>
      <w:r>
        <w:t xml:space="preserve"> </w:t>
      </w:r>
      <w:r>
        <w:t>φτέρνισμα,</w:t>
      </w:r>
      <w:r>
        <w:t xml:space="preserve"> </w:t>
      </w:r>
      <w:r>
        <w:t>κάλυψη</w:t>
      </w:r>
      <w:r>
        <w:t xml:space="preserve"> </w:t>
      </w:r>
      <w:r>
        <w:t>της</w:t>
      </w:r>
      <w:r>
        <w:t xml:space="preserve"> </w:t>
      </w:r>
      <w:r>
        <w:t>μύτης</w:t>
      </w:r>
      <w:r>
        <w:t xml:space="preserve"> </w:t>
      </w:r>
      <w:r>
        <w:t>και</w:t>
      </w:r>
      <w:r>
        <w:t xml:space="preserve"> </w:t>
      </w:r>
      <w:r>
        <w:t>του</w:t>
      </w:r>
      <w:r>
        <w:t xml:space="preserve"> </w:t>
      </w:r>
      <w:r>
        <w:t>στόματος</w:t>
      </w:r>
      <w:r>
        <w:t xml:space="preserve"> </w:t>
      </w:r>
      <w:r>
        <w:t>με</w:t>
      </w:r>
      <w:r>
        <w:t xml:space="preserve"> </w:t>
      </w:r>
      <w:r>
        <w:t>το</w:t>
      </w:r>
      <w:r>
        <w:t xml:space="preserve"> </w:t>
      </w:r>
      <w:r>
        <w:t>μανίκι</w:t>
      </w:r>
      <w:r>
        <w:t xml:space="preserve"> </w:t>
      </w:r>
      <w:r>
        <w:t>στο</w:t>
      </w:r>
      <w:r>
        <w:t xml:space="preserve"> </w:t>
      </w:r>
      <w:r>
        <w:t>ύψος</w:t>
      </w:r>
      <w:r>
        <w:t xml:space="preserve"> </w:t>
      </w:r>
      <w:r>
        <w:t>του</w:t>
      </w:r>
      <w:r>
        <w:t xml:space="preserve"> </w:t>
      </w:r>
      <w:r>
        <w:t>αγκώνα</w:t>
      </w:r>
      <w:r>
        <w:t xml:space="preserve"> </w:t>
      </w:r>
      <w:r>
        <w:t>ή</w:t>
      </w:r>
      <w:r>
        <w:t xml:space="preserve"> </w:t>
      </w:r>
      <w:r>
        <w:t>με</w:t>
      </w:r>
      <w:r>
        <w:t xml:space="preserve"> </w:t>
      </w:r>
      <w:r>
        <w:t>χαρτομάντιλο.</w:t>
      </w:r>
      <w:r>
        <w:t xml:space="preserve"> </w:t>
      </w:r>
    </w:p>
    <w:p w:rsidR="002F4F39" w:rsidRDefault="00DF394C" w:rsidP="00173A95">
      <w:pPr>
        <w:numPr>
          <w:ilvl w:val="0"/>
          <w:numId w:val="1"/>
        </w:numPr>
        <w:spacing w:after="0" w:line="240" w:lineRule="auto"/>
        <w:ind w:left="284" w:hanging="142"/>
      </w:pPr>
      <w:r>
        <w:t>Το</w:t>
      </w:r>
      <w:r>
        <w:t xml:space="preserve"> </w:t>
      </w:r>
      <w:r>
        <w:t>χρησιμοποιημένο</w:t>
      </w:r>
      <w:r>
        <w:t xml:space="preserve"> </w:t>
      </w:r>
      <w:r>
        <w:t>χαρτομάντιλο</w:t>
      </w:r>
      <w:r>
        <w:t xml:space="preserve"> </w:t>
      </w:r>
      <w:r>
        <w:t>πρέπει</w:t>
      </w:r>
      <w:r>
        <w:t xml:space="preserve"> </w:t>
      </w:r>
      <w:r>
        <w:t>να</w:t>
      </w:r>
      <w:r>
        <w:t xml:space="preserve"> </w:t>
      </w:r>
      <w:r>
        <w:t>απορρίπτεται</w:t>
      </w:r>
      <w:r>
        <w:t xml:space="preserve"> </w:t>
      </w:r>
      <w:r>
        <w:t>αμέσως</w:t>
      </w:r>
      <w:r>
        <w:t xml:space="preserve"> </w:t>
      </w:r>
      <w:r>
        <w:t>μετά</w:t>
      </w:r>
      <w:r>
        <w:t xml:space="preserve"> </w:t>
      </w:r>
      <w:r>
        <w:t>τη</w:t>
      </w:r>
      <w:r>
        <w:t xml:space="preserve"> </w:t>
      </w:r>
      <w:r>
        <w:t>χρήση</w:t>
      </w:r>
      <w:r>
        <w:t xml:space="preserve"> </w:t>
      </w:r>
      <w:r>
        <w:t>στους</w:t>
      </w:r>
      <w:r>
        <w:t xml:space="preserve"> </w:t>
      </w:r>
      <w:r>
        <w:t>κάδους</w:t>
      </w:r>
      <w:r>
        <w:t xml:space="preserve"> </w:t>
      </w:r>
      <w:r>
        <w:t>απορριμμάτων.</w:t>
      </w:r>
      <w:r>
        <w:t xml:space="preserve"> </w:t>
      </w:r>
      <w:r>
        <w:t>Απαγορεύεται</w:t>
      </w:r>
      <w:r>
        <w:t xml:space="preserve"> </w:t>
      </w:r>
      <w:r>
        <w:t>τα</w:t>
      </w:r>
      <w:r>
        <w:t xml:space="preserve"> </w:t>
      </w:r>
      <w:r>
        <w:t>παιδιά</w:t>
      </w:r>
      <w:r>
        <w:t xml:space="preserve"> </w:t>
      </w:r>
      <w:r>
        <w:t>να</w:t>
      </w:r>
      <w:r>
        <w:t xml:space="preserve"> </w:t>
      </w:r>
      <w:r>
        <w:t>πίνουν</w:t>
      </w:r>
      <w:r>
        <w:t xml:space="preserve"> </w:t>
      </w:r>
      <w:r>
        <w:t>νερό</w:t>
      </w:r>
      <w:r>
        <w:t xml:space="preserve"> </w:t>
      </w:r>
      <w:r>
        <w:t>απευθείας</w:t>
      </w:r>
      <w:r>
        <w:t xml:space="preserve"> </w:t>
      </w:r>
      <w:r>
        <w:t>από</w:t>
      </w:r>
      <w:r>
        <w:t xml:space="preserve"> </w:t>
      </w:r>
      <w:r>
        <w:t>τη</w:t>
      </w:r>
      <w:r>
        <w:t xml:space="preserve"> </w:t>
      </w:r>
      <w:r>
        <w:t>βρύση</w:t>
      </w:r>
      <w:r>
        <w:t xml:space="preserve"> </w:t>
      </w:r>
      <w:r>
        <w:t>με</w:t>
      </w:r>
      <w:r>
        <w:t xml:space="preserve"> </w:t>
      </w:r>
      <w:r>
        <w:t>το</w:t>
      </w:r>
      <w:r>
        <w:t xml:space="preserve"> </w:t>
      </w:r>
      <w:r>
        <w:t>στόμα.</w:t>
      </w:r>
      <w:r>
        <w:t xml:space="preserve"> </w:t>
      </w:r>
    </w:p>
    <w:p w:rsidR="002F4F39" w:rsidRDefault="00DF394C" w:rsidP="00173A95">
      <w:pPr>
        <w:numPr>
          <w:ilvl w:val="0"/>
          <w:numId w:val="1"/>
        </w:numPr>
        <w:spacing w:after="0" w:line="240" w:lineRule="auto"/>
        <w:ind w:left="284" w:hanging="142"/>
      </w:pPr>
      <w:r>
        <w:t>Τακτικό</w:t>
      </w:r>
      <w:r>
        <w:t xml:space="preserve"> </w:t>
      </w:r>
      <w:r>
        <w:t>πλύσιμο</w:t>
      </w:r>
      <w:r>
        <w:t xml:space="preserve"> </w:t>
      </w:r>
      <w:r>
        <w:t>των</w:t>
      </w:r>
      <w:r>
        <w:t xml:space="preserve"> </w:t>
      </w:r>
      <w:r>
        <w:t>χεριών</w:t>
      </w:r>
      <w:r>
        <w:t xml:space="preserve"> </w:t>
      </w:r>
      <w:r>
        <w:t>των</w:t>
      </w:r>
      <w:r>
        <w:t xml:space="preserve"> </w:t>
      </w:r>
      <w:r>
        <w:t>παιδιών</w:t>
      </w:r>
      <w:r>
        <w:t xml:space="preserve"> </w:t>
      </w:r>
      <w:r>
        <w:t>και</w:t>
      </w:r>
      <w:r>
        <w:t xml:space="preserve"> </w:t>
      </w:r>
      <w:r>
        <w:t>των</w:t>
      </w:r>
      <w:r>
        <w:t xml:space="preserve"> </w:t>
      </w:r>
      <w:r>
        <w:t>εργαζομένων</w:t>
      </w:r>
      <w:r>
        <w:t xml:space="preserve"> </w:t>
      </w:r>
      <w:r>
        <w:t>με</w:t>
      </w:r>
      <w:r>
        <w:t xml:space="preserve"> </w:t>
      </w:r>
      <w:r>
        <w:t>υγρό</w:t>
      </w:r>
      <w:r>
        <w:t xml:space="preserve"> </w:t>
      </w:r>
      <w:r>
        <w:t>σαπούνι</w:t>
      </w:r>
      <w:r>
        <w:t xml:space="preserve"> </w:t>
      </w:r>
      <w:r>
        <w:t>και</w:t>
      </w:r>
      <w:r>
        <w:t xml:space="preserve"> </w:t>
      </w:r>
      <w:r>
        <w:t>νερό</w:t>
      </w:r>
      <w:r>
        <w:t xml:space="preserve"> </w:t>
      </w:r>
      <w:r>
        <w:t>ή</w:t>
      </w:r>
      <w:r>
        <w:t xml:space="preserve"> </w:t>
      </w:r>
      <w:r>
        <w:t>εναλλακτικά</w:t>
      </w:r>
      <w:r>
        <w:t xml:space="preserve"> </w:t>
      </w:r>
      <w:r>
        <w:t>να</w:t>
      </w:r>
      <w:r>
        <w:t xml:space="preserve"> </w:t>
      </w:r>
      <w:r>
        <w:t>χρησιμοποιείται</w:t>
      </w:r>
      <w:r>
        <w:t xml:space="preserve"> </w:t>
      </w:r>
      <w:r>
        <w:t>αντισηπτικό</w:t>
      </w:r>
      <w:r>
        <w:t xml:space="preserve"> </w:t>
      </w:r>
      <w:r>
        <w:t>αλκοολούχο</w:t>
      </w:r>
      <w:r>
        <w:t xml:space="preserve"> </w:t>
      </w:r>
      <w:r>
        <w:t>διάλυμα</w:t>
      </w:r>
      <w:r>
        <w:t xml:space="preserve"> </w:t>
      </w:r>
      <w:r>
        <w:t>ή</w:t>
      </w:r>
      <w:r>
        <w:t xml:space="preserve"> </w:t>
      </w:r>
      <w:r>
        <w:t>χαρτομάντιλα</w:t>
      </w:r>
      <w:r>
        <w:t xml:space="preserve"> </w:t>
      </w:r>
      <w:r>
        <w:t>με</w:t>
      </w:r>
      <w:r>
        <w:t xml:space="preserve"> </w:t>
      </w:r>
      <w:r>
        <w:t>αλκοόλη.</w:t>
      </w:r>
      <w:r>
        <w:t xml:space="preserve"> </w:t>
      </w:r>
    </w:p>
    <w:p w:rsidR="002F4F39" w:rsidRDefault="00DF394C" w:rsidP="00173A95">
      <w:pPr>
        <w:spacing w:after="0" w:line="240" w:lineRule="auto"/>
        <w:ind w:left="284" w:hanging="284"/>
      </w:pPr>
      <w:r>
        <w:t>Οι</w:t>
      </w:r>
      <w:r>
        <w:t xml:space="preserve"> </w:t>
      </w:r>
      <w:r>
        <w:t>παραπάνω</w:t>
      </w:r>
      <w:r>
        <w:t xml:space="preserve"> </w:t>
      </w:r>
      <w:r>
        <w:t>οδηγίες</w:t>
      </w:r>
      <w:r>
        <w:t xml:space="preserve"> </w:t>
      </w:r>
      <w:r>
        <w:t>πρέπει</w:t>
      </w:r>
      <w:r>
        <w:t xml:space="preserve"> </w:t>
      </w:r>
      <w:r>
        <w:t>να</w:t>
      </w:r>
      <w:r>
        <w:t xml:space="preserve"> </w:t>
      </w:r>
      <w:r>
        <w:t>τηρούνται</w:t>
      </w:r>
      <w:r>
        <w:t xml:space="preserve"> </w:t>
      </w:r>
      <w:r>
        <w:t>και</w:t>
      </w:r>
      <w:r>
        <w:t xml:space="preserve"> </w:t>
      </w:r>
      <w:r>
        <w:t>από</w:t>
      </w:r>
      <w:r>
        <w:t xml:space="preserve"> </w:t>
      </w:r>
      <w:r>
        <w:t>το</w:t>
      </w:r>
      <w:r>
        <w:t xml:space="preserve"> </w:t>
      </w:r>
      <w:r>
        <w:t>προσωπικό</w:t>
      </w:r>
      <w:r>
        <w:t xml:space="preserve"> </w:t>
      </w:r>
      <w:r>
        <w:t>των</w:t>
      </w:r>
      <w:r>
        <w:t xml:space="preserve"> </w:t>
      </w:r>
      <w:r>
        <w:t>κυλικείων.</w:t>
      </w:r>
    </w:p>
    <w:p w:rsidR="008D0A7C" w:rsidRDefault="008D0A7C" w:rsidP="00173A95">
      <w:pPr>
        <w:spacing w:after="0" w:line="240" w:lineRule="auto"/>
        <w:ind w:left="284" w:hanging="284"/>
        <w:jc w:val="left"/>
        <w:rPr>
          <w:b/>
        </w:rPr>
      </w:pPr>
    </w:p>
    <w:p w:rsidR="002F4F39" w:rsidRDefault="00DF394C" w:rsidP="00653FFD">
      <w:pPr>
        <w:spacing w:after="0" w:line="240" w:lineRule="auto"/>
        <w:ind w:left="535" w:hanging="10"/>
        <w:jc w:val="left"/>
      </w:pPr>
      <w:r>
        <w:rPr>
          <w:b/>
        </w:rPr>
        <w:t>Παρακαλούνται οι Διευθυντές σχολικών μονάδων να ενημερώσουν την εκπαιδευτική κοινότητα (μαθητές, εκπαιδευτικούς, Συλλόγους Γονέων και Κηδεμόνων).</w:t>
      </w:r>
    </w:p>
    <w:p w:rsidR="008D0A7C" w:rsidRDefault="008D0A7C" w:rsidP="008D0A7C">
      <w:pPr>
        <w:spacing w:after="0" w:line="240" w:lineRule="auto"/>
        <w:ind w:left="10" w:right="-13" w:hanging="10"/>
        <w:jc w:val="center"/>
        <w:rPr>
          <w:b/>
        </w:rPr>
      </w:pPr>
    </w:p>
    <w:p w:rsidR="002F4F39" w:rsidRDefault="00173A95" w:rsidP="008D0A7C">
      <w:pPr>
        <w:spacing w:after="0" w:line="240" w:lineRule="auto"/>
        <w:ind w:left="10" w:right="-13" w:hanging="1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279AC" wp14:editId="30E2B073">
                <wp:simplePos x="0" y="0"/>
                <wp:positionH relativeFrom="column">
                  <wp:posOffset>4594167</wp:posOffset>
                </wp:positionH>
                <wp:positionV relativeFrom="paragraph">
                  <wp:posOffset>-24707</wp:posOffset>
                </wp:positionV>
                <wp:extent cx="1828800" cy="1828800"/>
                <wp:effectExtent l="0" t="0" r="0" b="0"/>
                <wp:wrapSquare wrapText="bothSides"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A95" w:rsidRDefault="00173A95" w:rsidP="008D0A7C">
                            <w:pPr>
                              <w:spacing w:after="0" w:line="240" w:lineRule="auto"/>
                              <w:ind w:left="10" w:right="-13" w:hanging="1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Ο ΓΕΝΙΚΟΣ ΓΡΑΜΜΑΤΕΑΣ</w:t>
                            </w:r>
                          </w:p>
                          <w:p w:rsidR="00173A95" w:rsidRDefault="00173A95" w:rsidP="008D0A7C">
                            <w:pPr>
                              <w:spacing w:after="0" w:line="240" w:lineRule="auto"/>
                              <w:ind w:left="10" w:right="-13" w:hanging="1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73A95" w:rsidRPr="00541925" w:rsidRDefault="00173A95" w:rsidP="00541925">
                            <w:pPr>
                              <w:spacing w:after="0" w:line="240" w:lineRule="auto"/>
                              <w:ind w:left="10" w:right="-13" w:hanging="1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ΗΛΙΑΣ ΓΕΩΡΓΑΝΤΑΣ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6279A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361.75pt;margin-top:-1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" filled="f" stroked="f" strokeweight=".5pt">
                <v:fill o:detectmouseclick="t"/>
                <v:textbox style="mso-fit-shape-to-text:t">
                  <w:txbxContent>
                    <w:p w:rsidR="00173A95" w:rsidRDefault="00173A95" w:rsidP="008D0A7C">
                      <w:pPr>
                        <w:spacing w:after="0" w:line="240" w:lineRule="auto"/>
                        <w:ind w:left="10" w:right="-13" w:hanging="10"/>
                        <w:jc w:val="center"/>
                      </w:pPr>
                      <w:r>
                        <w:rPr>
                          <w:b/>
                        </w:rPr>
                        <w:t>Ο ΓΕΝΙΚΟΣ ΓΡΑΜΜΑΤΕΑΣ</w:t>
                      </w:r>
                    </w:p>
                    <w:p w:rsidR="00173A95" w:rsidRDefault="00173A95" w:rsidP="008D0A7C">
                      <w:pPr>
                        <w:spacing w:after="0" w:line="240" w:lineRule="auto"/>
                        <w:ind w:left="10" w:right="-13" w:hanging="10"/>
                        <w:jc w:val="center"/>
                        <w:rPr>
                          <w:b/>
                        </w:rPr>
                      </w:pPr>
                    </w:p>
                    <w:p w:rsidR="00173A95" w:rsidRPr="00541925" w:rsidRDefault="00173A95" w:rsidP="00541925">
                      <w:pPr>
                        <w:spacing w:after="0" w:line="240" w:lineRule="auto"/>
                        <w:ind w:left="10" w:right="-13" w:hanging="1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ΗΛΙΑΣ ΓΕΩΡΓΑΝΤΑΣ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F4F39" w:rsidSect="00173A95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D66CC"/>
    <w:multiLevelType w:val="hybridMultilevel"/>
    <w:tmpl w:val="D224246E"/>
    <w:lvl w:ilvl="0" w:tplc="04BE4352">
      <w:start w:val="1"/>
      <w:numFmt w:val="bullet"/>
      <w:lvlText w:val="•"/>
      <w:lvlJc w:val="left"/>
      <w:pPr>
        <w:ind w:left="1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1CBFA4">
      <w:start w:val="1"/>
      <w:numFmt w:val="bullet"/>
      <w:lvlText w:val="o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9A1340">
      <w:start w:val="1"/>
      <w:numFmt w:val="bullet"/>
      <w:lvlText w:val="▪"/>
      <w:lvlJc w:val="left"/>
      <w:pPr>
        <w:ind w:left="26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483336">
      <w:start w:val="1"/>
      <w:numFmt w:val="bullet"/>
      <w:lvlText w:val="•"/>
      <w:lvlJc w:val="left"/>
      <w:pPr>
        <w:ind w:left="3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02C1FA">
      <w:start w:val="1"/>
      <w:numFmt w:val="bullet"/>
      <w:lvlText w:val="o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1AF19E">
      <w:start w:val="1"/>
      <w:numFmt w:val="bullet"/>
      <w:lvlText w:val="▪"/>
      <w:lvlJc w:val="left"/>
      <w:pPr>
        <w:ind w:left="4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A0C216">
      <w:start w:val="1"/>
      <w:numFmt w:val="bullet"/>
      <w:lvlText w:val="•"/>
      <w:lvlJc w:val="left"/>
      <w:pPr>
        <w:ind w:left="5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5EEF50">
      <w:start w:val="1"/>
      <w:numFmt w:val="bullet"/>
      <w:lvlText w:val="o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EA1A08">
      <w:start w:val="1"/>
      <w:numFmt w:val="bullet"/>
      <w:lvlText w:val="▪"/>
      <w:lvlJc w:val="left"/>
      <w:pPr>
        <w:ind w:left="6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39"/>
    <w:rsid w:val="00173A95"/>
    <w:rsid w:val="002F4F39"/>
    <w:rsid w:val="00653FFD"/>
    <w:rsid w:val="008D0A7C"/>
    <w:rsid w:val="00D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08AF9-1AF2-4CF7-A086-A63D72B6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0" w:lineRule="auto"/>
      <w:ind w:left="910" w:hanging="370"/>
      <w:jc w:val="both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nedu.gov.g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gov.gr/" TargetMode="External"/><Relationship Id="rId11" Type="http://schemas.openxmlformats.org/officeDocument/2006/relationships/hyperlink" Target="http://www.minedu.gov.gr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minedu.gov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edu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ypepth</dc:creator>
  <cp:keywords/>
  <cp:lastModifiedBy>giannis</cp:lastModifiedBy>
  <cp:revision>2</cp:revision>
  <cp:lastPrinted>2019-02-08T18:20:00Z</cp:lastPrinted>
  <dcterms:created xsi:type="dcterms:W3CDTF">2019-02-08T18:22:00Z</dcterms:created>
  <dcterms:modified xsi:type="dcterms:W3CDTF">2019-02-08T18:22:00Z</dcterms:modified>
</cp:coreProperties>
</file>